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15889" w14:textId="554D91D5" w:rsidR="004A5980" w:rsidRDefault="004A5980" w:rsidP="004A5980">
      <w:pPr>
        <w:spacing w:before="33" w:line="1110" w:lineRule="atLeast"/>
        <w:ind w:left="2745" w:right="2681"/>
        <w:rPr>
          <w:b/>
          <w:sz w:val="32"/>
        </w:rPr>
      </w:pPr>
      <w:r>
        <w:rPr>
          <w:b/>
          <w:sz w:val="32"/>
        </w:rPr>
        <w:t>RFP Document 2024-3</w:t>
      </w:r>
    </w:p>
    <w:p w14:paraId="07EB5B59" w14:textId="77777777" w:rsidR="004A5980" w:rsidRDefault="004A5980" w:rsidP="004A5980">
      <w:pPr>
        <w:pStyle w:val="BodyText"/>
        <w:rPr>
          <w:b/>
          <w:sz w:val="20"/>
        </w:rPr>
      </w:pPr>
    </w:p>
    <w:p w14:paraId="6B1C09D2" w14:textId="77777777" w:rsidR="004A5980" w:rsidRDefault="004A5980" w:rsidP="004A5980">
      <w:pPr>
        <w:pStyle w:val="BodyText"/>
        <w:rPr>
          <w:b/>
          <w:sz w:val="20"/>
        </w:rPr>
      </w:pPr>
    </w:p>
    <w:p w14:paraId="2DB1A8BD" w14:textId="77777777" w:rsidR="004A5980" w:rsidRDefault="004A5980" w:rsidP="004A5980">
      <w:pPr>
        <w:pStyle w:val="BodyText"/>
        <w:rPr>
          <w:b/>
          <w:sz w:val="20"/>
        </w:rPr>
      </w:pPr>
    </w:p>
    <w:p w14:paraId="13A3206C" w14:textId="77777777" w:rsidR="004A5980" w:rsidRDefault="004A5980" w:rsidP="004A5980">
      <w:pPr>
        <w:tabs>
          <w:tab w:val="left" w:pos="2378"/>
          <w:tab w:val="left" w:pos="9995"/>
        </w:tabs>
        <w:spacing w:before="1"/>
        <w:jc w:val="center"/>
        <w:rPr>
          <w:b/>
          <w:sz w:val="32"/>
          <w:szCs w:val="32"/>
        </w:rPr>
      </w:pPr>
      <w:r>
        <w:rPr>
          <w:b/>
          <w:sz w:val="32"/>
          <w:szCs w:val="32"/>
        </w:rPr>
        <w:t>Central Valley Low Income Housing Corporation</w:t>
      </w:r>
    </w:p>
    <w:p w14:paraId="741F86D4" w14:textId="77777777" w:rsidR="004A5980" w:rsidRDefault="004A5980" w:rsidP="004A5980">
      <w:pPr>
        <w:tabs>
          <w:tab w:val="left" w:pos="2378"/>
          <w:tab w:val="left" w:pos="9995"/>
        </w:tabs>
        <w:spacing w:before="1"/>
        <w:jc w:val="center"/>
        <w:rPr>
          <w:b/>
          <w:sz w:val="32"/>
          <w:szCs w:val="32"/>
        </w:rPr>
      </w:pPr>
      <w:r>
        <w:rPr>
          <w:b/>
          <w:sz w:val="32"/>
          <w:szCs w:val="32"/>
        </w:rPr>
        <w:t>2431 West March Lane #350</w:t>
      </w:r>
    </w:p>
    <w:p w14:paraId="78846AAC" w14:textId="77777777" w:rsidR="004A5980" w:rsidRDefault="004A5980" w:rsidP="004A5980">
      <w:pPr>
        <w:tabs>
          <w:tab w:val="left" w:pos="2378"/>
          <w:tab w:val="left" w:pos="9995"/>
        </w:tabs>
        <w:spacing w:before="1"/>
        <w:jc w:val="center"/>
        <w:rPr>
          <w:b/>
          <w:sz w:val="32"/>
          <w:szCs w:val="32"/>
        </w:rPr>
      </w:pPr>
      <w:r>
        <w:rPr>
          <w:b/>
          <w:sz w:val="32"/>
          <w:szCs w:val="32"/>
        </w:rPr>
        <w:t>Stockton CA 95207</w:t>
      </w:r>
    </w:p>
    <w:p w14:paraId="0AFD4BD6" w14:textId="77777777" w:rsidR="004A5980" w:rsidRDefault="004A5980" w:rsidP="004A5980">
      <w:pPr>
        <w:pStyle w:val="BodyText"/>
        <w:spacing w:before="161"/>
        <w:rPr>
          <w:b/>
          <w:sz w:val="32"/>
          <w:szCs w:val="32"/>
        </w:rPr>
      </w:pPr>
    </w:p>
    <w:p w14:paraId="32531441" w14:textId="06DBEAD5" w:rsidR="004A5980" w:rsidRDefault="004A5980" w:rsidP="004A5980">
      <w:pPr>
        <w:pStyle w:val="BodyText"/>
        <w:rPr>
          <w:b/>
          <w:sz w:val="32"/>
        </w:rPr>
      </w:pPr>
      <w:r>
        <w:rPr>
          <w:b/>
          <w:sz w:val="32"/>
        </w:rPr>
        <w:t xml:space="preserve">                             </w:t>
      </w:r>
      <w:r>
        <w:rPr>
          <w:b/>
          <w:noProof/>
          <w:sz w:val="32"/>
        </w:rPr>
        <w:drawing>
          <wp:inline distT="0" distB="0" distL="0" distR="0" wp14:anchorId="0E5107B5" wp14:editId="1EEEFADB">
            <wp:extent cx="2552700" cy="933450"/>
            <wp:effectExtent l="0" t="0" r="0" b="0"/>
            <wp:docPr id="934136590" name="Picture 1" descr="A logo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green letter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933450"/>
                    </a:xfrm>
                    <a:prstGeom prst="rect">
                      <a:avLst/>
                    </a:prstGeom>
                    <a:noFill/>
                    <a:ln>
                      <a:noFill/>
                    </a:ln>
                  </pic:spPr>
                </pic:pic>
              </a:graphicData>
            </a:graphic>
          </wp:inline>
        </w:drawing>
      </w:r>
    </w:p>
    <w:p w14:paraId="1A69372E" w14:textId="77777777" w:rsidR="00231CDC" w:rsidRDefault="00231CDC"/>
    <w:p w14:paraId="0E9CC8B2" w14:textId="77777777" w:rsidR="004A5980" w:rsidRDefault="004A5980"/>
    <w:p w14:paraId="1CE43FA8" w14:textId="77777777" w:rsidR="004A5980" w:rsidRDefault="004A5980"/>
    <w:p w14:paraId="40614A43" w14:textId="25F8F393" w:rsidR="004A5980" w:rsidRDefault="004A5980">
      <w:r>
        <w:t xml:space="preserve">The following questions were received in response to the RFP Issued 12-18-2024. The questions were received after the questions deadline of 1-7-2024. CVLICH, in order to provide all pertinent information to our proposers have decided to extend the questions deadline to 1-24-2025. </w:t>
      </w:r>
    </w:p>
    <w:p w14:paraId="4AE5BF73" w14:textId="77777777" w:rsidR="004A5980" w:rsidRDefault="004A5980"/>
    <w:p w14:paraId="4E3F1155" w14:textId="77777777" w:rsidR="004A5980" w:rsidRDefault="004A5980"/>
    <w:p w14:paraId="6DB7FC4A" w14:textId="77777777" w:rsidR="004A5980" w:rsidRDefault="004A5980"/>
    <w:p w14:paraId="3E2CD410" w14:textId="77777777" w:rsidR="004A5980" w:rsidRPr="004A5980" w:rsidRDefault="004A5980" w:rsidP="004A5980">
      <w:pPr>
        <w:numPr>
          <w:ilvl w:val="0"/>
          <w:numId w:val="1"/>
        </w:numPr>
      </w:pPr>
      <w:r w:rsidRPr="004A5980">
        <w:t xml:space="preserve">Does CVLIHC have a displacement budget funded by the BHBH-3 award? </w:t>
      </w:r>
    </w:p>
    <w:p w14:paraId="58D0375D" w14:textId="4ACA0E0B" w:rsidR="004A5980" w:rsidRPr="004A5980" w:rsidRDefault="004A5980" w:rsidP="004A5980">
      <w:pPr>
        <w:ind w:left="720"/>
        <w:rPr>
          <w:i/>
          <w:iCs/>
        </w:rPr>
      </w:pPr>
      <w:r w:rsidRPr="004A5980">
        <w:rPr>
          <w:i/>
          <w:iCs/>
        </w:rPr>
        <w:t>No</w:t>
      </w:r>
      <w:r w:rsidRPr="004A5980">
        <w:rPr>
          <w:i/>
          <w:iCs/>
        </w:rPr>
        <w:t>,</w:t>
      </w:r>
      <w:r w:rsidRPr="004A5980">
        <w:rPr>
          <w:i/>
          <w:iCs/>
        </w:rPr>
        <w:t xml:space="preserve"> the BHBH-3 award does not include a displacement budget, CVLICH has applied for additional funding for the displacement</w:t>
      </w:r>
      <w:r w:rsidRPr="004A5980">
        <w:rPr>
          <w:i/>
          <w:iCs/>
        </w:rPr>
        <w:t xml:space="preserve"> of the current residents.</w:t>
      </w:r>
    </w:p>
    <w:p w14:paraId="6CC4AA3B" w14:textId="77777777" w:rsidR="004A5980" w:rsidRDefault="004A5980" w:rsidP="004A5980">
      <w:pPr>
        <w:numPr>
          <w:ilvl w:val="0"/>
          <w:numId w:val="1"/>
        </w:numPr>
      </w:pPr>
      <w:r w:rsidRPr="004A5980">
        <w:t xml:space="preserve">The RFP mentioned that “all residents who do not meet the BHBH-3 eligibility requirements for housing will be displaced.” Can you confirm if CVLIHC has any properties within its portfolio where these residents can begin the relocation process, or will the residents need to move to a non-CVLIHC property? </w:t>
      </w:r>
    </w:p>
    <w:p w14:paraId="46E8C48D" w14:textId="44899277" w:rsidR="004A5980" w:rsidRPr="004A5980" w:rsidRDefault="004A5980" w:rsidP="004A5980">
      <w:pPr>
        <w:ind w:left="720"/>
        <w:rPr>
          <w:i/>
          <w:iCs/>
        </w:rPr>
      </w:pPr>
      <w:r w:rsidRPr="004A5980">
        <w:rPr>
          <w:i/>
          <w:iCs/>
        </w:rPr>
        <w:t xml:space="preserve">It would be unlikely that any of the residents displaced would be eligible to move to an existing project. It would be best to assume that residents would need to move to a non-CVLICH property. </w:t>
      </w:r>
    </w:p>
    <w:p w14:paraId="6AC91FED" w14:textId="77777777" w:rsidR="004A5980" w:rsidRPr="004A5980" w:rsidRDefault="004A5980" w:rsidP="004A5980">
      <w:pPr>
        <w:rPr>
          <w:i/>
          <w:iCs/>
        </w:rPr>
      </w:pPr>
    </w:p>
    <w:p w14:paraId="58CA0040" w14:textId="77777777" w:rsidR="004A5980" w:rsidRDefault="004A5980"/>
    <w:p w14:paraId="7CBD2C97" w14:textId="77777777" w:rsidR="004A5980" w:rsidRDefault="004A5980"/>
    <w:p w14:paraId="2E885E98" w14:textId="77777777" w:rsidR="004A5980" w:rsidRDefault="004A5980"/>
    <w:p w14:paraId="1858D647" w14:textId="77777777" w:rsidR="004A5980" w:rsidRDefault="004A5980"/>
    <w:sectPr w:rsidR="004A5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841FED"/>
    <w:multiLevelType w:val="multilevel"/>
    <w:tmpl w:val="E3109B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05549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980"/>
    <w:rsid w:val="00231CDC"/>
    <w:rsid w:val="00437A43"/>
    <w:rsid w:val="004A5980"/>
    <w:rsid w:val="00694967"/>
    <w:rsid w:val="00BE5ABA"/>
    <w:rsid w:val="00C8198F"/>
    <w:rsid w:val="00F32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7D47"/>
  <w15:chartTrackingRefBased/>
  <w15:docId w15:val="{534BB082-B43D-4FAF-938F-A56FE65C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980"/>
    <w:pPr>
      <w:widowControl w:val="0"/>
      <w:autoSpaceDE w:val="0"/>
      <w:autoSpaceDN w:val="0"/>
      <w:spacing w:after="0" w:line="240" w:lineRule="auto"/>
    </w:pPr>
    <w:rPr>
      <w:rFonts w:ascii="Trebuchet MS" w:eastAsia="Trebuchet MS" w:hAnsi="Trebuchet MS" w:cs="Trebuchet MS"/>
      <w:kern w:val="0"/>
      <w14:ligatures w14:val="none"/>
    </w:rPr>
  </w:style>
  <w:style w:type="paragraph" w:styleId="Heading1">
    <w:name w:val="heading 1"/>
    <w:basedOn w:val="Normal"/>
    <w:next w:val="Normal"/>
    <w:link w:val="Heading1Char"/>
    <w:uiPriority w:val="9"/>
    <w:qFormat/>
    <w:rsid w:val="004A5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9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9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9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9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9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9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9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9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9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9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9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9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9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9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9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9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980"/>
    <w:rPr>
      <w:rFonts w:eastAsiaTheme="majorEastAsia" w:cstheme="majorBidi"/>
      <w:color w:val="272727" w:themeColor="text1" w:themeTint="D8"/>
    </w:rPr>
  </w:style>
  <w:style w:type="paragraph" w:styleId="Title">
    <w:name w:val="Title"/>
    <w:basedOn w:val="Normal"/>
    <w:next w:val="Normal"/>
    <w:link w:val="TitleChar"/>
    <w:uiPriority w:val="10"/>
    <w:qFormat/>
    <w:rsid w:val="004A59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9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9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9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980"/>
    <w:pPr>
      <w:spacing w:before="160"/>
      <w:jc w:val="center"/>
    </w:pPr>
    <w:rPr>
      <w:i/>
      <w:iCs/>
      <w:color w:val="404040" w:themeColor="text1" w:themeTint="BF"/>
    </w:rPr>
  </w:style>
  <w:style w:type="character" w:customStyle="1" w:styleId="QuoteChar">
    <w:name w:val="Quote Char"/>
    <w:basedOn w:val="DefaultParagraphFont"/>
    <w:link w:val="Quote"/>
    <w:uiPriority w:val="29"/>
    <w:rsid w:val="004A5980"/>
    <w:rPr>
      <w:i/>
      <w:iCs/>
      <w:color w:val="404040" w:themeColor="text1" w:themeTint="BF"/>
    </w:rPr>
  </w:style>
  <w:style w:type="paragraph" w:styleId="ListParagraph">
    <w:name w:val="List Paragraph"/>
    <w:basedOn w:val="Normal"/>
    <w:uiPriority w:val="34"/>
    <w:qFormat/>
    <w:rsid w:val="004A5980"/>
    <w:pPr>
      <w:ind w:left="720"/>
      <w:contextualSpacing/>
    </w:pPr>
  </w:style>
  <w:style w:type="character" w:styleId="IntenseEmphasis">
    <w:name w:val="Intense Emphasis"/>
    <w:basedOn w:val="DefaultParagraphFont"/>
    <w:uiPriority w:val="21"/>
    <w:qFormat/>
    <w:rsid w:val="004A5980"/>
    <w:rPr>
      <w:i/>
      <w:iCs/>
      <w:color w:val="0F4761" w:themeColor="accent1" w:themeShade="BF"/>
    </w:rPr>
  </w:style>
  <w:style w:type="paragraph" w:styleId="IntenseQuote">
    <w:name w:val="Intense Quote"/>
    <w:basedOn w:val="Normal"/>
    <w:next w:val="Normal"/>
    <w:link w:val="IntenseQuoteChar"/>
    <w:uiPriority w:val="30"/>
    <w:qFormat/>
    <w:rsid w:val="004A5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980"/>
    <w:rPr>
      <w:i/>
      <w:iCs/>
      <w:color w:val="0F4761" w:themeColor="accent1" w:themeShade="BF"/>
    </w:rPr>
  </w:style>
  <w:style w:type="character" w:styleId="IntenseReference">
    <w:name w:val="Intense Reference"/>
    <w:basedOn w:val="DefaultParagraphFont"/>
    <w:uiPriority w:val="32"/>
    <w:qFormat/>
    <w:rsid w:val="004A5980"/>
    <w:rPr>
      <w:b/>
      <w:bCs/>
      <w:smallCaps/>
      <w:color w:val="0F4761" w:themeColor="accent1" w:themeShade="BF"/>
      <w:spacing w:val="5"/>
    </w:rPr>
  </w:style>
  <w:style w:type="paragraph" w:styleId="BodyText">
    <w:name w:val="Body Text"/>
    <w:basedOn w:val="Normal"/>
    <w:link w:val="BodyTextChar"/>
    <w:uiPriority w:val="1"/>
    <w:semiHidden/>
    <w:unhideWhenUsed/>
    <w:qFormat/>
    <w:rsid w:val="004A5980"/>
  </w:style>
  <w:style w:type="character" w:customStyle="1" w:styleId="BodyTextChar">
    <w:name w:val="Body Text Char"/>
    <w:basedOn w:val="DefaultParagraphFont"/>
    <w:link w:val="BodyText"/>
    <w:uiPriority w:val="1"/>
    <w:semiHidden/>
    <w:rsid w:val="004A5980"/>
    <w:rPr>
      <w:rFonts w:ascii="Trebuchet MS" w:eastAsia="Trebuchet MS" w:hAnsi="Trebuchet MS" w:cs="Trebuchet M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273771">
      <w:bodyDiv w:val="1"/>
      <w:marLeft w:val="0"/>
      <w:marRight w:val="0"/>
      <w:marTop w:val="0"/>
      <w:marBottom w:val="0"/>
      <w:divBdr>
        <w:top w:val="none" w:sz="0" w:space="0" w:color="auto"/>
        <w:left w:val="none" w:sz="0" w:space="0" w:color="auto"/>
        <w:bottom w:val="none" w:sz="0" w:space="0" w:color="auto"/>
        <w:right w:val="none" w:sz="0" w:space="0" w:color="auto"/>
      </w:divBdr>
    </w:div>
    <w:div w:id="806244760">
      <w:bodyDiv w:val="1"/>
      <w:marLeft w:val="0"/>
      <w:marRight w:val="0"/>
      <w:marTop w:val="0"/>
      <w:marBottom w:val="0"/>
      <w:divBdr>
        <w:top w:val="none" w:sz="0" w:space="0" w:color="auto"/>
        <w:left w:val="none" w:sz="0" w:space="0" w:color="auto"/>
        <w:bottom w:val="none" w:sz="0" w:space="0" w:color="auto"/>
        <w:right w:val="none" w:sz="0" w:space="0" w:color="auto"/>
      </w:divBdr>
    </w:div>
    <w:div w:id="129710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Boettger</dc:creator>
  <cp:keywords/>
  <dc:description/>
  <cp:lastModifiedBy>Michael Boettger</cp:lastModifiedBy>
  <cp:revision>2</cp:revision>
  <dcterms:created xsi:type="dcterms:W3CDTF">2025-01-14T20:42:00Z</dcterms:created>
  <dcterms:modified xsi:type="dcterms:W3CDTF">2025-01-14T20:42:00Z</dcterms:modified>
</cp:coreProperties>
</file>